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淮南市退役军人事务局2023年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2023年度政府信息公开工作年度报告编制和数据报送工作的通知》</w:t>
      </w:r>
      <w:r>
        <w:rPr>
          <w:rFonts w:hint="default" w:ascii="Times New Roman" w:hAnsi="Times New Roman" w:eastAsia="方正仿宋_GBK" w:cs="Times New Roman"/>
          <w:sz w:val="32"/>
          <w:szCs w:val="32"/>
          <w:lang w:eastAsia="zh-CN"/>
        </w:rPr>
        <w:t>（皖政务办秘〔2024〕2号）</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结合我单位政府信息公开工作有关统计数据撰写。报告主要包括：总体情况、主动公开政府信息情况、收到和处理政府信息公开申请情况、政府信息公开行政复议、行政诉讼情况、存在的主要问题及改进情况和其他需要报告的事项。本报告中使用数据统计期限为2023年1月1日至12月31日。报告的电子版可在淮南市人民政府网站下载。如对本报告有任何疑问，请与淮南市退役军人事务局联系（地址：淮南市高新区民裕大街民安大厦7楼，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0554-6662062）。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（一）主动公开。</w:t>
      </w:r>
      <w:r>
        <w:rPr>
          <w:rFonts w:hint="default" w:ascii="Times New Roman" w:hAnsi="Times New Roman" w:eastAsia="方正仿宋_GBK" w:cs="Times New Roman"/>
          <w:sz w:val="32"/>
          <w:szCs w:val="32"/>
        </w:rPr>
        <w:t>按照市委、市政府统一部署，全面推进依法行政，</w:t>
      </w:r>
      <w:r>
        <w:rPr>
          <w:rFonts w:hint="default" w:ascii="Times New Roman" w:hAnsi="Times New Roman" w:eastAsia="方正仿宋_GBK" w:cs="Times New Roman"/>
          <w:sz w:val="32"/>
          <w:szCs w:val="32"/>
          <w:lang w:val="en-US" w:eastAsia="zh-CN"/>
        </w:rPr>
        <w:t>贯彻落实《淮南市人民政府办公室202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年政务公开重点工作任务分工》</w:t>
      </w:r>
      <w:r>
        <w:rPr>
          <w:rFonts w:hint="default" w:ascii="Times New Roman" w:hAnsi="Times New Roman" w:eastAsia="方正仿宋_GBK" w:cs="Times New Roman"/>
          <w:sz w:val="32"/>
          <w:szCs w:val="32"/>
          <w:lang w:eastAsia="zh-CN"/>
        </w:rPr>
        <w:t>。制定2023年市</w:t>
      </w:r>
      <w:r>
        <w:rPr>
          <w:rFonts w:hint="default" w:ascii="Times New Roman" w:hAnsi="Times New Roman" w:eastAsia="方正仿宋_GBK" w:cs="Times New Roman"/>
          <w:sz w:val="32"/>
          <w:szCs w:val="32"/>
          <w:lang w:eastAsia="zh-CN"/>
        </w:rPr>
        <w:t>退役军人事务</w:t>
      </w:r>
      <w:r>
        <w:rPr>
          <w:rFonts w:hint="default" w:ascii="Times New Roman" w:hAnsi="Times New Roman" w:eastAsia="方正仿宋_GBK" w:cs="Times New Roman"/>
          <w:sz w:val="32"/>
          <w:szCs w:val="32"/>
          <w:lang w:eastAsia="zh-CN"/>
        </w:rPr>
        <w:t>局《政府工作报告》主要任务分解表，并按季度公开工作推进情况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rPr>
        <w:t>共</w:t>
      </w:r>
      <w:r>
        <w:rPr>
          <w:rFonts w:hint="default" w:ascii="Times New Roman" w:hAnsi="Times New Roman" w:eastAsia="方正仿宋_GBK" w:cs="Times New Roman"/>
          <w:sz w:val="32"/>
          <w:szCs w:val="32"/>
          <w:lang w:eastAsia="zh-CN"/>
        </w:rPr>
        <w:t>发布</w:t>
      </w:r>
      <w:r>
        <w:rPr>
          <w:rFonts w:hint="default" w:ascii="Times New Roman" w:hAnsi="Times New Roman" w:eastAsia="方正仿宋_GBK" w:cs="Times New Roman"/>
          <w:sz w:val="32"/>
          <w:szCs w:val="32"/>
        </w:rPr>
        <w:t>信息</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在门户网站向社会公众开展意见征集活动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次</w:t>
      </w:r>
      <w:r>
        <w:rPr>
          <w:rFonts w:hint="default" w:ascii="Times New Roman" w:hAnsi="Times New Roman" w:eastAsia="方正仿宋_GBK" w:cs="Times New Roman"/>
          <w:sz w:val="32"/>
          <w:szCs w:val="32"/>
        </w:rPr>
        <w:t>，及时公开意见反馈结果。发布政策解读信息</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其中解读材料数量</w:t>
      </w:r>
      <w:r>
        <w:rPr>
          <w:rFonts w:hint="default" w:ascii="Times New Roman" w:hAnsi="Times New Roman" w:eastAsia="方正仿宋_GBK" w:cs="Times New Roman"/>
          <w:sz w:val="32"/>
          <w:szCs w:val="32"/>
          <w:lang w:val="en-US" w:eastAsia="zh-CN"/>
        </w:rPr>
        <w:t>22个，解读产品数量6个，媒体评论文章数量2个</w:t>
      </w:r>
      <w:r>
        <w:rPr>
          <w:rFonts w:hint="default" w:ascii="Times New Roman" w:hAnsi="Times New Roman" w:eastAsia="方正仿宋_GBK" w:cs="Times New Roman"/>
          <w:sz w:val="32"/>
          <w:szCs w:val="32"/>
          <w:lang w:eastAsia="zh-CN"/>
        </w:rPr>
        <w:t>。回应公众关注热点或重大舆情1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（二）依申请公开。</w:t>
      </w:r>
      <w:r>
        <w:rPr>
          <w:rFonts w:hint="default" w:ascii="Times New Roman" w:hAnsi="Times New Roman" w:eastAsia="方正仿宋_GBK" w:cs="Times New Roman"/>
          <w:sz w:val="32"/>
          <w:szCs w:val="32"/>
          <w:lang w:eastAsia="zh-CN"/>
        </w:rPr>
        <w:t>按照《安徽省政府信息公开申请办理答复规范》文件要求，做到受办流程专业规范。</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年，我局收到政府信息依申请公开相关信件</w:t>
      </w:r>
      <w:r>
        <w:rPr>
          <w:rFonts w:hint="default" w:ascii="Times New Roman" w:hAnsi="Times New Roman" w:eastAsia="方正仿宋_GBK" w:cs="Times New Roman"/>
          <w:sz w:val="32"/>
          <w:szCs w:val="32"/>
          <w:lang w:val="en-US" w:eastAsia="zh-CN"/>
        </w:rPr>
        <w:t>8件，在法定时限内办结率100%</w:t>
      </w:r>
      <w:r>
        <w:rPr>
          <w:rFonts w:hint="default" w:ascii="Times New Roman" w:hAnsi="Times New Roman" w:eastAsia="方正仿宋_GBK" w:cs="Times New Roman"/>
          <w:sz w:val="32"/>
          <w:szCs w:val="32"/>
        </w:rPr>
        <w:t>。无行政复议、行政诉讼案件。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（三）政府信息管理。</w:t>
      </w:r>
      <w:r>
        <w:rPr>
          <w:rFonts w:hint="default" w:ascii="Times New Roman" w:hAnsi="Times New Roman" w:eastAsia="方正仿宋_GBK" w:cs="Times New Roman"/>
          <w:sz w:val="32"/>
          <w:szCs w:val="32"/>
          <w:lang w:eastAsia="zh-CN"/>
        </w:rPr>
        <w:t>严格落实信息发布</w:t>
      </w:r>
      <w:r>
        <w:rPr>
          <w:rFonts w:hint="default" w:ascii="Times New Roman" w:hAnsi="Times New Roman" w:eastAsia="方正仿宋_GBK" w:cs="Times New Roman"/>
          <w:sz w:val="32"/>
          <w:szCs w:val="32"/>
          <w:lang w:eastAsia="zh-CN"/>
        </w:rPr>
        <w:t>“三审”</w:t>
      </w:r>
      <w:r>
        <w:rPr>
          <w:rFonts w:hint="default" w:ascii="Times New Roman" w:hAnsi="Times New Roman" w:eastAsia="方正仿宋_GBK" w:cs="Times New Roman"/>
          <w:sz w:val="32"/>
          <w:szCs w:val="32"/>
          <w:lang w:eastAsia="zh-CN"/>
        </w:rPr>
        <w:t>制，做到涉密信息不上网，上网信息不涉密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持续开展错敏词排查整改和涉个人隐私政府信息排查，严密保护个人隐私信息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做好行政规范性文件清理和集中公开工作，</w:t>
      </w:r>
      <w:r>
        <w:rPr>
          <w:rFonts w:hint="default" w:ascii="Times New Roman" w:hAnsi="Times New Roman" w:eastAsia="方正仿宋_GBK" w:cs="Times New Roman"/>
          <w:sz w:val="32"/>
          <w:szCs w:val="32"/>
          <w:lang w:val="en-US" w:eastAsia="zh-CN"/>
        </w:rPr>
        <w:t>梳理2023年度现行有效行政规范性文件2条、失效废止规范性文件0条，按照政务信息公开要求全文进行公开发布。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政府信息公开</w:t>
      </w:r>
      <w:r>
        <w:rPr>
          <w:rFonts w:hint="default" w:ascii="Times New Roman" w:hAnsi="Times New Roman" w:eastAsia="方正楷体_GBK" w:cs="Times New Roman"/>
          <w:sz w:val="32"/>
          <w:szCs w:val="32"/>
        </w:rPr>
        <w:t>平台建设。</w:t>
      </w:r>
      <w:r>
        <w:rPr>
          <w:rFonts w:hint="default" w:ascii="Times New Roman" w:hAnsi="Times New Roman" w:eastAsia="方正仿宋_GBK" w:cs="Times New Roman"/>
          <w:sz w:val="32"/>
          <w:szCs w:val="32"/>
          <w:lang w:eastAsia="zh-CN"/>
        </w:rPr>
        <w:t>充分发挥政府网站作为政务公开第一平台的重要作用，主动</w:t>
      </w:r>
      <w:r>
        <w:rPr>
          <w:rFonts w:hint="default" w:ascii="Times New Roman" w:hAnsi="Times New Roman" w:eastAsia="方正仿宋_GBK" w:cs="Times New Roman"/>
          <w:sz w:val="32"/>
          <w:szCs w:val="32"/>
        </w:rPr>
        <w:t>公开</w:t>
      </w:r>
      <w:r>
        <w:rPr>
          <w:rFonts w:hint="default" w:ascii="Times New Roman" w:hAnsi="Times New Roman" w:eastAsia="方正仿宋_GBK" w:cs="Times New Roman"/>
          <w:sz w:val="32"/>
          <w:szCs w:val="32"/>
        </w:rPr>
        <w:t>退役军人关心的就业创业、教育培训、接收安置、拥军优抚等方面的</w:t>
      </w:r>
      <w:r>
        <w:rPr>
          <w:rFonts w:hint="default" w:ascii="Times New Roman" w:hAnsi="Times New Roman" w:eastAsia="方正仿宋_GBK" w:cs="Times New Roman"/>
          <w:sz w:val="32"/>
          <w:szCs w:val="32"/>
          <w:lang w:eastAsia="zh-CN"/>
        </w:rPr>
        <w:t>信息</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，发布概况类信息</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条，政务动态信息82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条，信息公开目录下更新2</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eastAsia="zh-CN"/>
        </w:rPr>
        <w:t>条，独立用户访问总量5</w:t>
      </w:r>
      <w:r>
        <w:rPr>
          <w:rFonts w:hint="default" w:ascii="Times New Roman" w:hAnsi="Times New Roman" w:eastAsia="方正仿宋_GBK" w:cs="Times New Roman"/>
          <w:sz w:val="32"/>
          <w:szCs w:val="32"/>
          <w:lang w:val="en-US" w:eastAsia="zh-CN"/>
        </w:rPr>
        <w:t>6585</w:t>
      </w:r>
      <w:r>
        <w:rPr>
          <w:rFonts w:hint="default" w:ascii="Times New Roman" w:hAnsi="Times New Roman" w:eastAsia="方正仿宋_GBK" w:cs="Times New Roman"/>
          <w:sz w:val="32"/>
          <w:szCs w:val="32"/>
          <w:lang w:eastAsia="zh-CN"/>
        </w:rPr>
        <w:t>个，网站总访问量1</w:t>
      </w:r>
      <w:r>
        <w:rPr>
          <w:rFonts w:hint="default" w:ascii="Times New Roman" w:hAnsi="Times New Roman" w:eastAsia="方正仿宋_GBK" w:cs="Times New Roman"/>
          <w:sz w:val="32"/>
          <w:szCs w:val="32"/>
          <w:lang w:val="en-US" w:eastAsia="zh-CN"/>
        </w:rPr>
        <w:t>85624</w:t>
      </w:r>
      <w:r>
        <w:rPr>
          <w:rFonts w:hint="default" w:ascii="Times New Roman" w:hAnsi="Times New Roman" w:eastAsia="方正仿宋_GBK" w:cs="Times New Roman"/>
          <w:sz w:val="32"/>
          <w:szCs w:val="32"/>
          <w:lang w:eastAsia="zh-CN"/>
        </w:rPr>
        <w:t>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（五）监督保障。</w:t>
      </w:r>
      <w:r>
        <w:rPr>
          <w:rFonts w:hint="default" w:ascii="Times New Roman" w:hAnsi="Times New Roman" w:eastAsia="方正仿宋_GBK" w:cs="Times New Roman"/>
          <w:sz w:val="32"/>
          <w:szCs w:val="32"/>
          <w:lang w:val="en-US" w:eastAsia="zh-CN"/>
        </w:rPr>
        <w:t>针对省、市测评和第三方评估反馈的问题，及时</w:t>
      </w:r>
      <w:r>
        <w:rPr>
          <w:rFonts w:hint="default" w:ascii="Times New Roman" w:hAnsi="Times New Roman" w:eastAsia="方正仿宋_GBK" w:cs="Times New Roman"/>
          <w:sz w:val="32"/>
          <w:szCs w:val="32"/>
          <w:lang w:val="en-US" w:eastAsia="zh-CN"/>
        </w:rPr>
        <w:t>整改并</w:t>
      </w:r>
      <w:r>
        <w:rPr>
          <w:rFonts w:hint="default" w:ascii="Times New Roman" w:hAnsi="Times New Roman" w:eastAsia="方正仿宋_GBK" w:cs="Times New Roman"/>
          <w:sz w:val="32"/>
          <w:szCs w:val="32"/>
          <w:lang w:val="en-US" w:eastAsia="zh-CN"/>
        </w:rPr>
        <w:t>公开整改情况。</w:t>
      </w:r>
      <w:r>
        <w:rPr>
          <w:rFonts w:hint="default" w:ascii="Times New Roman" w:hAnsi="Times New Roman" w:eastAsia="方正仿宋_GBK" w:cs="Times New Roman"/>
          <w:sz w:val="32"/>
          <w:szCs w:val="32"/>
        </w:rPr>
        <w:t>召开政务公开工作</w:t>
      </w:r>
      <w:r>
        <w:rPr>
          <w:rFonts w:hint="default" w:ascii="Times New Roman" w:hAnsi="Times New Roman" w:eastAsia="方正仿宋_GBK" w:cs="Times New Roman"/>
          <w:sz w:val="32"/>
          <w:szCs w:val="32"/>
          <w:lang w:eastAsia="zh-CN"/>
        </w:rPr>
        <w:t>调度会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量化考评内容，</w:t>
      </w:r>
      <w:r>
        <w:rPr>
          <w:rFonts w:hint="default" w:ascii="Times New Roman" w:hAnsi="Times New Roman" w:eastAsia="方正仿宋_GBK" w:cs="Times New Roman"/>
          <w:sz w:val="32"/>
          <w:szCs w:val="32"/>
        </w:rPr>
        <w:t>压实各科室信息发布主体责任</w:t>
      </w:r>
      <w:r>
        <w:rPr>
          <w:rFonts w:hint="default" w:ascii="Times New Roman" w:hAnsi="Times New Roman" w:eastAsia="方正仿宋_GBK" w:cs="Times New Roman"/>
          <w:sz w:val="32"/>
          <w:szCs w:val="32"/>
          <w:lang w:eastAsia="zh-CN"/>
        </w:rPr>
        <w:t>，并将政务公开工作纳入年度考核。主动接受</w:t>
      </w:r>
      <w:r>
        <w:rPr>
          <w:rFonts w:hint="default" w:ascii="Times New Roman" w:hAnsi="Times New Roman" w:eastAsia="方正仿宋_GBK" w:cs="Times New Roman"/>
          <w:sz w:val="32"/>
          <w:szCs w:val="32"/>
          <w:lang w:val="en-US" w:eastAsia="zh-CN"/>
        </w:rPr>
        <w:t>社会评议</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年未发生因不履行政府信息公开义务、失职失责而发生的责任追究事件。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二、主动公开政府信息情况</w:t>
      </w:r>
    </w:p>
    <w:tbl>
      <w:tblPr>
        <w:tblStyle w:val="4"/>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三、收到和处理政府信息公开申请情况</w:t>
      </w:r>
    </w:p>
    <w:tbl>
      <w:tblPr>
        <w:tblStyle w:val="4"/>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sz w:val="20"/>
                <w:szCs w:val="20"/>
                <w:lang w:val="en-US" w:eastAsia="zh-CN"/>
              </w:rPr>
              <w:t>8</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sz w:val="20"/>
                <w:szCs w:val="20"/>
                <w:lang w:val="en-US" w:eastAsia="zh-CN"/>
              </w:rPr>
              <w:t>3</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sz w:val="20"/>
                <w:szCs w:val="20"/>
                <w:lang w:val="en-US" w:eastAsia="zh-CN"/>
              </w:rPr>
              <w:t>5</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both"/>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sz w:val="20"/>
                <w:szCs w:val="20"/>
                <w:lang w:val="en-US" w:eastAsia="zh-CN"/>
              </w:rPr>
              <w:t>8</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both"/>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both"/>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2" w:name="_GoBack"/>
      <w:r>
        <w:rPr>
          <w:rFonts w:hint="default" w:ascii="Times New Roman" w:hAnsi="Times New Roman" w:eastAsia="方正黑体_GBK" w:cs="Times New Roman"/>
          <w:sz w:val="32"/>
          <w:szCs w:val="32"/>
        </w:rPr>
        <w:t>四、政府信息公开行政复议、行政诉讼情况</w:t>
      </w:r>
    </w:p>
    <w:bookmarkEnd w:id="2"/>
    <w:tbl>
      <w:tblPr>
        <w:tblStyle w:val="4"/>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3"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default" w:ascii="Times New Roman" w:hAnsi="Times New Roman" w:cs="Times New Roman" w:eastAsia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年以来，</w:t>
      </w:r>
      <w:r>
        <w:rPr>
          <w:rFonts w:hint="default" w:ascii="Times New Roman" w:hAnsi="Times New Roman" w:eastAsia="方正仿宋_GBK" w:cs="Times New Roman"/>
          <w:sz w:val="32"/>
          <w:szCs w:val="32"/>
          <w:lang w:val="en-US" w:eastAsia="zh-CN"/>
        </w:rPr>
        <w:t>我局政务公开工作取得了</w:t>
      </w:r>
      <w:r>
        <w:rPr>
          <w:rFonts w:hint="default" w:ascii="Times New Roman" w:hAnsi="Times New Roman" w:eastAsia="方正仿宋_GBK" w:cs="Times New Roman"/>
          <w:sz w:val="32"/>
          <w:szCs w:val="32"/>
          <w:lang w:val="en-US" w:eastAsia="zh-CN"/>
        </w:rPr>
        <w:t>一定</w:t>
      </w:r>
      <w:r>
        <w:rPr>
          <w:rFonts w:hint="default" w:ascii="Times New Roman" w:hAnsi="Times New Roman" w:eastAsia="方正仿宋_GBK" w:cs="Times New Roman"/>
          <w:sz w:val="32"/>
          <w:szCs w:val="32"/>
          <w:lang w:val="en-US" w:eastAsia="zh-CN"/>
        </w:rPr>
        <w:t>成效，但仍存在</w:t>
      </w:r>
      <w:r>
        <w:rPr>
          <w:rFonts w:hint="default" w:ascii="Times New Roman" w:hAnsi="Times New Roman" w:eastAsia="方正仿宋_GBK" w:cs="Times New Roman"/>
          <w:sz w:val="32"/>
          <w:szCs w:val="32"/>
          <w:lang w:val="en-US" w:eastAsia="zh-CN"/>
        </w:rPr>
        <w:t>一些不足之处</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lang w:val="en-US" w:eastAsia="zh-CN"/>
        </w:rPr>
        <w:t>个别业务科室主动公开意识不强，提供信息</w:t>
      </w:r>
      <w:r>
        <w:rPr>
          <w:rFonts w:hint="default" w:ascii="Times New Roman" w:hAnsi="Times New Roman" w:eastAsia="方正仿宋_GBK" w:cs="Times New Roman"/>
          <w:sz w:val="32"/>
          <w:szCs w:val="32"/>
          <w:lang w:val="en-US" w:eastAsia="zh-CN"/>
        </w:rPr>
        <w:t>不够及时。二是</w:t>
      </w:r>
      <w:r>
        <w:rPr>
          <w:rFonts w:hint="default" w:ascii="Times New Roman" w:hAnsi="Times New Roman" w:eastAsia="方正仿宋_GBK" w:cs="Times New Roman"/>
          <w:sz w:val="32"/>
          <w:szCs w:val="32"/>
          <w:lang w:val="en-US" w:eastAsia="zh-CN"/>
        </w:rPr>
        <w:t>对新增设的</w:t>
      </w:r>
      <w:r>
        <w:rPr>
          <w:rFonts w:hint="default" w:ascii="Times New Roman" w:hAnsi="Times New Roman" w:eastAsia="方正仿宋_GBK" w:cs="Times New Roman"/>
          <w:sz w:val="32"/>
          <w:szCs w:val="32"/>
          <w:lang w:val="en-US" w:eastAsia="zh-CN"/>
        </w:rPr>
        <w:t>重要会议重大决策解读栏目</w:t>
      </w:r>
      <w:r>
        <w:rPr>
          <w:rFonts w:hint="default" w:ascii="Times New Roman" w:hAnsi="Times New Roman" w:eastAsia="方正仿宋_GBK" w:cs="Times New Roman"/>
          <w:sz w:val="32"/>
          <w:szCs w:val="32"/>
          <w:lang w:val="en-US" w:eastAsia="zh-CN"/>
        </w:rPr>
        <w:t>缺乏足够的内容支撑，相关信息发布需要进一步丰富、完善。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年，市退役军人事务局将深入贯彻落实市政府关于政务公开工作安排部署，积极开拓创新，不断推进政务公开工作再上新台阶。一是加强沟通交流，定期开展</w:t>
      </w:r>
      <w:r>
        <w:rPr>
          <w:rFonts w:hint="default" w:ascii="Times New Roman" w:hAnsi="Times New Roman" w:eastAsia="方正仿宋_GBK" w:cs="Times New Roman"/>
          <w:sz w:val="32"/>
          <w:szCs w:val="32"/>
          <w:lang w:val="en-US" w:eastAsia="zh-CN"/>
        </w:rPr>
        <w:t>政务公开工作协调会，明确各科室公开职责，确保发布信息全面深入、内容丰富。二是完善重要会议重大决策部署解读。按照市政务公开办要求，针对重大决策部署、重要会议，围绕背景、过程、内容、亮点、宣传、成效等环节开展全过程系列解读，并及时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按照《国务院办公厅关于印发〈政府信息公开信息处理费管理办法〉的通知》（国办函〔2020〕109号）规定的按件、按量收费标准，本年度没有产生信息公开处理费。</w:t>
      </w:r>
    </w:p>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v/jk+dfC81vB3FLkek5J4jxYP9k=" w:salt="M0y9Ge00MR1h+MxFy1yBC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52B65"/>
    <w:rsid w:val="38252B65"/>
    <w:rsid w:val="74C0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2024-01-31T14:19:00Z</dcterms:created>
  <dc:creator>随意吧</dc:creator>
  <cp:lastModifiedBy>随意吧</cp:lastModifiedBy>
  <dcterms:modified xsi:type="dcterms:W3CDTF">2024-01-31T14:24:29Z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